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94" w:rsidRDefault="00966994" w:rsidP="00966994">
      <w:pPr>
        <w:pStyle w:val="Odstavecseseznamem"/>
        <w:jc w:val="center"/>
        <w:rPr>
          <w:b/>
          <w:u w:val="single"/>
        </w:rPr>
      </w:pPr>
      <w:r w:rsidRPr="00295776">
        <w:rPr>
          <w:b/>
          <w:u w:val="single"/>
        </w:rPr>
        <w:t>Opatření k nápravě chyb a nedostatků zjištěných při přezkoumání hospodaření za rok</w:t>
      </w:r>
      <w:r>
        <w:rPr>
          <w:b/>
          <w:u w:val="single"/>
        </w:rPr>
        <w:t xml:space="preserve"> 2017</w:t>
      </w:r>
      <w:r w:rsidR="00E93D2C">
        <w:rPr>
          <w:b/>
          <w:u w:val="single"/>
        </w:rPr>
        <w:t xml:space="preserve"> a zároveň informace o jejich splnění</w:t>
      </w:r>
    </w:p>
    <w:p w:rsidR="00966994" w:rsidRDefault="00966994" w:rsidP="00966994">
      <w:pPr>
        <w:pStyle w:val="Odstavecseseznamem"/>
        <w:jc w:val="center"/>
        <w:rPr>
          <w:b/>
          <w:u w:val="single"/>
        </w:rPr>
      </w:pPr>
    </w:p>
    <w:p w:rsidR="00966994" w:rsidRDefault="00966994" w:rsidP="00966994">
      <w:pPr>
        <w:pStyle w:val="Odstavecseseznamem"/>
      </w:pPr>
      <w:r>
        <w:t xml:space="preserve">Zastupitelstvo obce přijímá opatření ke zjištěným chybám při přezkoumání hospodaření za rok 2017 uvedeným </w:t>
      </w:r>
      <w:r w:rsidRPr="009F56E7">
        <w:t>ve</w:t>
      </w:r>
      <w:r>
        <w:t xml:space="preserve"> Zprávě o výsledku přezkoumání hospodaření</w:t>
      </w:r>
      <w:r w:rsidR="00E93D2C">
        <w:t>:</w:t>
      </w:r>
    </w:p>
    <w:p w:rsidR="00966994" w:rsidRDefault="00966994" w:rsidP="00966994">
      <w:pPr>
        <w:pStyle w:val="Odstavecseseznamem"/>
      </w:pPr>
    </w:p>
    <w:p w:rsidR="00E93D2C" w:rsidRPr="00E26367" w:rsidRDefault="00E93D2C" w:rsidP="00E93D2C">
      <w:pPr>
        <w:jc w:val="both"/>
      </w:pPr>
      <w:r w:rsidRPr="00E26367">
        <w:rPr>
          <w:b/>
        </w:rPr>
        <w:t>Předmět:</w:t>
      </w:r>
      <w:r w:rsidRPr="00E26367">
        <w:t xml:space="preserve"> Zákon č. 420/2004 Sb. § 2 odst. 2 písm. h) účetnictví vedené územním celkem</w:t>
      </w:r>
    </w:p>
    <w:p w:rsidR="00E93D2C" w:rsidRPr="00E26367" w:rsidRDefault="00E93D2C" w:rsidP="00E93D2C">
      <w:pPr>
        <w:numPr>
          <w:ilvl w:val="0"/>
          <w:numId w:val="1"/>
        </w:numPr>
        <w:spacing w:after="0" w:line="240" w:lineRule="auto"/>
        <w:jc w:val="both"/>
      </w:pPr>
      <w:r w:rsidRPr="00E26367">
        <w:rPr>
          <w:u w:val="single"/>
        </w:rPr>
        <w:t>Právní předpis:</w:t>
      </w:r>
      <w:r w:rsidRPr="00E26367">
        <w:t xml:space="preserve"> ČÚS č. 701 – 710 (§ 36 odst. 1 zákona o účetnictví)</w:t>
      </w:r>
    </w:p>
    <w:p w:rsidR="00E93D2C" w:rsidRPr="00E26367" w:rsidRDefault="00E93D2C" w:rsidP="00E93D2C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E26367">
        <w:rPr>
          <w:i/>
        </w:rPr>
        <w:t>ČÚS č. 709 bod 4.2.</w:t>
      </w:r>
      <w:r w:rsidRPr="00E26367">
        <w:rPr>
          <w:lang w:val="en-US"/>
        </w:rPr>
        <w:t xml:space="preserve"> - </w:t>
      </w:r>
      <w:r w:rsidRPr="00E26367">
        <w:t xml:space="preserve">Územní celek nedodržel postup účtování </w:t>
      </w:r>
      <w:proofErr w:type="gramStart"/>
      <w:r w:rsidRPr="00E26367">
        <w:t>na</w:t>
      </w:r>
      <w:proofErr w:type="gramEnd"/>
      <w:r w:rsidRPr="00E26367">
        <w:t xml:space="preserve"> účtu 403 - Transfery na pořízení dlouhodobého majetku.</w:t>
      </w:r>
      <w:r w:rsidRPr="00E26367">
        <w:rPr>
          <w:lang w:val="en-US"/>
        </w:rPr>
        <w:t xml:space="preserve"> </w:t>
      </w:r>
    </w:p>
    <w:p w:rsidR="00E93D2C" w:rsidRPr="00E26367" w:rsidRDefault="00E93D2C" w:rsidP="00E93D2C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E26367">
        <w:t>Dotace na akci "Obec Bílsko - dopravní automobil" ve výši 300.000,- Kč vedena správně na zálohách na účtu 374. Čerpání dotace bylo ukončeno, v prosinci 2017, obec poskytovateli odeslala závěrečnou zprávu s konečným vyúčtováním dne 28.</w:t>
      </w:r>
      <w:r>
        <w:t xml:space="preserve"> </w:t>
      </w:r>
      <w:r w:rsidRPr="00E26367">
        <w:t>12.</w:t>
      </w:r>
      <w:r>
        <w:t xml:space="preserve"> </w:t>
      </w:r>
      <w:r w:rsidRPr="00E26367">
        <w:t xml:space="preserve">2017. Chybně však nedošlo k proúčtování dotace ve prospěch účtu 403 s použitím dohadného účtu aktivního 388, a to i přesto, že hasičský vůz byl již zařazen do užívání a bylo zahájeno jeho odepisování.  </w:t>
      </w:r>
    </w:p>
    <w:p w:rsidR="00E93D2C" w:rsidRPr="00B05200" w:rsidRDefault="00E93D2C" w:rsidP="00E93D2C">
      <w:pPr>
        <w:ind w:left="708"/>
        <w:jc w:val="both"/>
        <w:rPr>
          <w:lang w:val="en-US"/>
        </w:rPr>
      </w:pPr>
    </w:p>
    <w:p w:rsidR="0042283B" w:rsidRDefault="00E93D2C">
      <w:r w:rsidRPr="00E93D2C">
        <w:rPr>
          <w:b/>
        </w:rPr>
        <w:t>Náprava:</w:t>
      </w:r>
      <w:r>
        <w:t xml:space="preserve"> 16. 1. 2018 – doklad 184201 – dotace zaúčtována ve prospěch účtu 403</w:t>
      </w:r>
    </w:p>
    <w:p w:rsidR="00E93D2C" w:rsidRDefault="00E93D2C">
      <w:r>
        <w:rPr>
          <w:b/>
        </w:rPr>
        <w:t xml:space="preserve">Systémové opatření: </w:t>
      </w:r>
      <w:r>
        <w:t>řádně dodržovat všechny účetní postupy při účtování transferů včetně jejich časového rozlišení</w:t>
      </w:r>
    </w:p>
    <w:p w:rsidR="00E93D2C" w:rsidRDefault="00E93D2C">
      <w:r w:rsidRPr="00577570">
        <w:rPr>
          <w:b/>
        </w:rPr>
        <w:t>Zodpovídá:</w:t>
      </w:r>
      <w:r>
        <w:t xml:space="preserve"> účetní obce</w:t>
      </w:r>
    </w:p>
    <w:p w:rsidR="00E93D2C" w:rsidRDefault="00E93D2C">
      <w:r w:rsidRPr="00577570">
        <w:rPr>
          <w:b/>
        </w:rPr>
        <w:t>Termín:</w:t>
      </w:r>
      <w:r>
        <w:t xml:space="preserve"> ihned a trvale</w:t>
      </w:r>
    </w:p>
    <w:p w:rsidR="00577570" w:rsidRDefault="00577570"/>
    <w:p w:rsidR="00577570" w:rsidRDefault="00577570"/>
    <w:p w:rsidR="00577570" w:rsidRPr="00E93D2C" w:rsidRDefault="005775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  <w:bookmarkStart w:id="0" w:name="_GoBack"/>
      <w:bookmarkEnd w:id="0"/>
    </w:p>
    <w:sectPr w:rsidR="00577570" w:rsidRPr="00E9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4"/>
    <w:rsid w:val="0042283B"/>
    <w:rsid w:val="00577570"/>
    <w:rsid w:val="00966994"/>
    <w:rsid w:val="00E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0694-B8DB-4225-AF1F-79C100C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Rozsévačová</dc:creator>
  <cp:keywords/>
  <dc:description/>
  <cp:lastModifiedBy>Hana Rozsévačová</cp:lastModifiedBy>
  <cp:revision>1</cp:revision>
  <dcterms:created xsi:type="dcterms:W3CDTF">2018-03-08T19:18:00Z</dcterms:created>
  <dcterms:modified xsi:type="dcterms:W3CDTF">2018-03-08T19:41:00Z</dcterms:modified>
</cp:coreProperties>
</file>